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inorEastAsia" w:hAnsiTheme="minorEastAsia" w:eastAsiaTheme="minorEastAsia"/>
          <w:b/>
          <w:bCs w:val="0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 w:val="0"/>
          <w:color w:val="auto"/>
          <w:sz w:val="36"/>
          <w:szCs w:val="36"/>
          <w:lang w:val="en-US" w:eastAsia="zh-CN"/>
        </w:rPr>
        <w:t>2019年</w:t>
      </w:r>
      <w:r>
        <w:rPr>
          <w:rFonts w:hint="eastAsia" w:asciiTheme="minorEastAsia" w:hAnsiTheme="minorEastAsia" w:eastAsiaTheme="minorEastAsia"/>
          <w:b/>
          <w:bCs w:val="0"/>
          <w:color w:val="auto"/>
          <w:sz w:val="36"/>
          <w:szCs w:val="36"/>
        </w:rPr>
        <w:t>妇女儿童健康水平民生工程</w:t>
      </w:r>
      <w:r>
        <w:rPr>
          <w:rFonts w:asciiTheme="minorEastAsia" w:hAnsiTheme="minorEastAsia" w:eastAsiaTheme="minorEastAsia"/>
          <w:b/>
          <w:bCs w:val="0"/>
          <w:color w:val="auto"/>
          <w:sz w:val="36"/>
          <w:szCs w:val="36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inorEastAsia" w:hAnsiTheme="minorEastAsia" w:eastAsiaTheme="minorEastAsia"/>
          <w:b/>
          <w:bCs w:val="0"/>
          <w:color w:val="auto"/>
          <w:sz w:val="36"/>
          <w:szCs w:val="36"/>
        </w:rPr>
      </w:pPr>
      <w:r>
        <w:rPr>
          <w:rFonts w:asciiTheme="minorEastAsia" w:hAnsiTheme="minorEastAsia" w:eastAsiaTheme="minorEastAsia"/>
          <w:b/>
          <w:bCs w:val="0"/>
          <w:color w:val="auto"/>
          <w:sz w:val="36"/>
          <w:szCs w:val="36"/>
        </w:rPr>
        <w:t>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bCs w:val="0"/>
          <w:color w:val="auto"/>
          <w:sz w:val="28"/>
          <w:szCs w:val="28"/>
          <w:lang w:eastAsia="zh-CN"/>
        </w:rPr>
        <w:t>芜振会专核字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[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]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芜湖市卫生</w:t>
      </w: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  <w:lang w:eastAsia="zh-CN"/>
        </w:rPr>
        <w:t>健康</w:t>
      </w: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    为提升妇女儿童健康水平，确保妇女儿童健康水平项目任务目标全面完成，根据《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芜湖市民生工作领导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小组办公室关于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印发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民生工程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考核办法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的通知》（民生[201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号）、《安徽省人民政府关于201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年实施33项民生工程的通知》（皖政〔201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〕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号）、安徽省民生办相关会议精神和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职业病防治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及妇女儿童健康水平民生工程项目实施办法的相关要求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，我所派出评价工作组于20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年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月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28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日-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月2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0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日逐一对照《芜湖市妇女儿童健康水平提升民生工程绩效评价指标》对妇女儿童健康水平项目的投入、过程、产出及效果情况进行评价，现将评价结果报告如下：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 xml:space="preserve">    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本次评价范围为妇女儿童健康水平民生工程项目（芜湖县、繁昌县、南陵县、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无为市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、镜湖区、弋江区、鸠江区、三山区和经开区），涵盖组织管理、项目资金管理、项目支出绩效三个方面，时间为20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年度。资金来源主要为中央、省、市三级补助资金及各区县配套资金。项目实施主管部门为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芜湖市卫生健康委员会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项目立项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 xml:space="preserve">    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根据《安徽省人民政府关于201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年实施33项民生工程的通知》（皖政[201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号）和符合《安徽省“十三五”卫生与健康规划》的要求，各县区制定符合本县区的《妇女儿童健康水平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提升工程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实施办法》，明确项目的年度绩效目标，对目标任务实行量化，涵盖全部项目，考核指标科学合理。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资金落实</w:t>
      </w: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根据省财政厅、省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卫健委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《关于下达201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年中央和省级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财政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卫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生健康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部分专项补助资金预算指标的通知》（财社[201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1422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《关于提前下达201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中央和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省财政卫生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健康部分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一般性转移支付资金预算指标的通知》（财社[201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43号）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《关于下达201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年中央、省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财政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卫生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健康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部分专项补助资金的通知》财社[201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108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芜湖市各县区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卫生健康委员会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提供的项目资金收支明细及附件等证明材料，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确定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项目资金情况如下：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201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年妇女儿童健康水平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eastAsia="zh-CN"/>
        </w:rPr>
        <w:t>婚检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项目：截至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eastAsia="zh-CN"/>
        </w:rPr>
        <w:t>审计报告日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，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eastAsia="zh-CN"/>
        </w:rPr>
        <w:t>婚检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项目补助资金实际到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位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359.37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万元(省财政补助资金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184.15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万元、市财政资金补助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36.56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万元，区县配套资金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138.66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万元)，项目支出资金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374.33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二、绩效评价结论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通过资料审查、现场查看等方式，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按照科学规范原则、公正公开原则、分级分类原则和绩效相关原则，我们对芜湖市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妇女儿童健康水平民生工程</w:t>
      </w: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  <w:lang w:eastAsia="zh-CN"/>
        </w:rPr>
        <w:t>项目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进行绩效评价，项目绩效得分具体内容如下：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妇女儿童健康水平项目绩效得分情况</w:t>
      </w:r>
    </w:p>
    <w:tbl>
      <w:tblPr>
        <w:tblStyle w:val="2"/>
        <w:tblpPr w:leftFromText="180" w:rightFromText="180" w:vertAnchor="text" w:horzAnchor="page" w:tblpX="1570" w:tblpY="470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28"/>
        <w:gridCol w:w="878"/>
        <w:gridCol w:w="885"/>
        <w:gridCol w:w="885"/>
        <w:gridCol w:w="870"/>
        <w:gridCol w:w="904"/>
        <w:gridCol w:w="817"/>
        <w:gridCol w:w="883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繁昌县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南陵县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无为</w:t>
            </w: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芜湖县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镜湖区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弋江区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三山区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鸠江区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项目立项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资金落实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9.2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9.93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项目管理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财务管理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项目效益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24.5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24.5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24.5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22.5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21.5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20.5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19.5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99.5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99.5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98.7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97.5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96.43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94.5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94.5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93.5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  <w:t>（二）项目得分分析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1、项目投入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（1）项目立项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 根据《安徽省人民政府关于201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年实施33项民生工程的通知》（皖政[201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号）和《安徽省“十三五”卫生与健康规划》的要求，各县区制定符合本县区的《妇女儿童健康水平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提升工程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实施办法》，明确项目的年度绩效目标，对目标任务实行量化，涵盖全部项目，考核指标科学合理。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（2）资金落实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弋江区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资金到位率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98.53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%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无为市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资金到位率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84.46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%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其他县区均已到位，资金到位率100%及以上。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2、项目过程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（1）项目管理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芜湖市各县区均制定了项目实施方案、资金管理办法、项目管理制度，要求各部门强化沟通协调，共同推进，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提高各县区妇女儿童健康水平，提升出生人口素质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，明确了各级政府为项目管理的责任主体，加强项目管理，建立了完善的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妇幼健康服务网络，完善服务功能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，强化专业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妇幼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机构的指导与督查。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（2）财务管理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    芜湖市各县区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卫健委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制定了一系列财务管理制度，妇女儿童健康水平项目经费实行专账管理，基本按照账务管理制度执行，专款专用。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项目产出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芜湖市各县区通过细化目标任务、强化人员培训，严格督导考核、各项服务目标全部完成，服务质量显著提高。芜湖市各县区通过加强宣传和健康教育，保证婚检工作质量，全市年度婚检率达85%以上，全市年度婚检疾病检出率达到8%以上。第一类疫苗适龄儿童接种率达到90%以上，第一类疫苗适龄儿童建卡率达到95%以上。均达到妇女儿童健康水平民生工程绩效评价指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4、项目效果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240" w:firstLineChars="1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（1）社会满意度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本次考核通过对各县区信息管理系统中随机抽取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77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人进行满意度调查，以现场拨打电话的方式进行访问，并未出现电话空号停机的情况，电话接通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74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人，并未出现缴费情况，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73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人对基本公共卫生服务都满意，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1人未做过婚检但婚检名单有本人（三山区），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社会满意度达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98.65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%。各县区社会公众对服务中心医务人员、免费婚检满意度较高，也并未存在收费情况。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（2）社会效益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妇女儿童健康水平项目加强了对妇女儿童健康水平的重视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,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大力倡导婚前保健、住院分娩等健康、文明的生活方式，形成良好的社会氛围。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3" w:leftChars="0"/>
        <w:textAlignment w:val="auto"/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lang w:eastAsia="zh-CN"/>
        </w:rPr>
        <w:t>三、职业病防治</w:t>
      </w: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按照《芜湖市2018年职业病防治实施办法》（芜安监健〔2018〕94号）（职业病民生工程实施方案）的要求，全市需收集在岗期间接触重点职业病危害因素的劳动者体检资料6500份，完成400名接触职业病危害劳动者的培训；经由芜湖市疾病预防控制中心提供资料，实际收集在岗期间接触重点职业病危害因素的劳动者体检资料20275份（以用人单位所在地为统计口径），实际对接触职业病危害劳动者的培训520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  <w:lang w:eastAsia="zh-CN"/>
        </w:rPr>
        <w:t>四</w:t>
      </w: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、问题及建议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繁昌县、南陵县、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芜湖县、三山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区、经开区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、鸠江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区、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镜湖区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在2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0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20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月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日前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婚检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经费已全部拨付，资金到位率100%；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无为市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、弋江区补助资金未按时间节点要求及时、足额拨付。建议各县区加强资金管理，提高资金使用效率，采取“先预拨，后结算”的方式，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及时进行结算，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确保资金及时足额到位。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highlight w:val="none"/>
        </w:rPr>
        <w:t>部分县区信息系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统功能不够完善，系统的稳定性和各种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数据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统计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准确性有一定误差。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建议应强化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相关统计人员的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培训，保持系统信息的完整性和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准确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性。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部分县区未能完成目标任务，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建议各县区进一步明确各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区县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目标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积极规划，加大工作力度，使任务进一步落到实处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部分县区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未能在市级实施办法的基础上，结合实际，提出妇女儿童健康水平提升工程质量的创新举措。建议各县区积极探索重大创新举措，以促进项目的优化发展。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  <w:lang w:eastAsia="zh-CN"/>
        </w:rPr>
        <w:t>五</w:t>
      </w:r>
      <w:r>
        <w:rPr>
          <w:rFonts w:hint="eastAsia" w:cs="仿宋_GB2312" w:asciiTheme="minorEastAsia" w:hAnsiTheme="minorEastAsia" w:eastAsiaTheme="minorEastAsia"/>
          <w:b/>
          <w:bCs/>
          <w:color w:val="auto"/>
          <w:sz w:val="24"/>
          <w:szCs w:val="24"/>
        </w:rPr>
        <w:t>、评价组织情况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评价组织：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芜湖市卫生健康委员会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选取第三方中介机构（芜湖振诚会计师事务所有限公司）并制定绩效评价总体工作方案、抽取项目样本点。协调组织活动开展、汇总整理项目评价报告。由芜湖振诚会计师事务所有限公司开展绩效评价活动，撰写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  <w:lang w:eastAsia="zh-CN"/>
        </w:rPr>
        <w:t>六</w:t>
      </w: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、评价依据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1、芜湖市各县区妇女儿童健康水平项目自评报告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2、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《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安徽省人民政府关于201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年实施33项民生工程的通知》（皖政[201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3、《安徽省“十三五”卫生与健康规划》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4、《关于下达201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年中央和省级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财政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卫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生健康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部分专项补助资金预算指标的通知》（财社[201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1422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5、《关于提前下达201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中央和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省财政卫生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健康部分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一般性转移支付资金预算指标的通知》（财社[201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43号）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6、《关于下达201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年中央、省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财政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卫生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健康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部分专项补助资金的通知》财社[201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]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108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、芜湖市妇女儿童健康水平提升民生工程绩效评价指标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、项目满意度调查问卷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cs="仿宋_GB2312"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  <w:lang w:eastAsia="zh-CN"/>
        </w:rPr>
        <w:t>七</w:t>
      </w:r>
      <w:r>
        <w:rPr>
          <w:rFonts w:hint="eastAsia" w:cs="仿宋_GB2312" w:asciiTheme="minorEastAsia" w:hAnsiTheme="minorEastAsia" w:eastAsiaTheme="minorEastAsia"/>
          <w:b/>
          <w:color w:val="auto"/>
          <w:sz w:val="24"/>
          <w:szCs w:val="24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bCs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color w:val="auto"/>
          <w:sz w:val="24"/>
          <w:szCs w:val="24"/>
        </w:rPr>
        <w:t>芜湖市妇女儿童健康水平提升民生工程绩效评价指标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cs="仿宋_GB2312" w:asciiTheme="minorEastAsia" w:hAnsiTheme="minorEastAsia" w:eastAsiaTheme="minorEastAsia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芜湖振诚会计师事务所有限公司       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 中国注册会计师: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仿宋_GB2312" w:asciiTheme="minorEastAsia" w:hAnsiTheme="minorEastAsia" w:eastAsia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 xml:space="preserve">中国   安徽    芜湖  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 中国注册会计师: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                    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二○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○年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日</w:t>
      </w:r>
    </w:p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AF29A"/>
    <w:multiLevelType w:val="singleLevel"/>
    <w:tmpl w:val="C4BAF2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6DFBFA"/>
    <w:multiLevelType w:val="singleLevel"/>
    <w:tmpl w:val="316DFBF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BE77CA"/>
    <w:multiLevelType w:val="multilevel"/>
    <w:tmpl w:val="47BE77CA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A0BAC76"/>
    <w:multiLevelType w:val="singleLevel"/>
    <w:tmpl w:val="5A0BAC76"/>
    <w:lvl w:ilvl="0" w:tentative="0">
      <w:start w:val="3"/>
      <w:numFmt w:val="chineseCounting"/>
      <w:suff w:val="nothing"/>
      <w:lvlText w:val="（%1）"/>
      <w:lvlJc w:val="left"/>
    </w:lvl>
  </w:abstractNum>
  <w:abstractNum w:abstractNumId="4">
    <w:nsid w:val="5A0BF32C"/>
    <w:multiLevelType w:val="singleLevel"/>
    <w:tmpl w:val="5A0BF32C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5A17AE2A"/>
    <w:multiLevelType w:val="singleLevel"/>
    <w:tmpl w:val="5A17AE2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0E22"/>
    <w:rsid w:val="00021823"/>
    <w:rsid w:val="00046311"/>
    <w:rsid w:val="000A39EC"/>
    <w:rsid w:val="000B272A"/>
    <w:rsid w:val="0013665B"/>
    <w:rsid w:val="00173BD0"/>
    <w:rsid w:val="001B7FCD"/>
    <w:rsid w:val="001F3B61"/>
    <w:rsid w:val="002514FD"/>
    <w:rsid w:val="00297DC5"/>
    <w:rsid w:val="002F4B94"/>
    <w:rsid w:val="00306DA3"/>
    <w:rsid w:val="0031076F"/>
    <w:rsid w:val="00336D3A"/>
    <w:rsid w:val="00342EBE"/>
    <w:rsid w:val="00414B71"/>
    <w:rsid w:val="00452251"/>
    <w:rsid w:val="004A26FA"/>
    <w:rsid w:val="00516ECA"/>
    <w:rsid w:val="00541B0F"/>
    <w:rsid w:val="00596F6E"/>
    <w:rsid w:val="005A2D27"/>
    <w:rsid w:val="00627983"/>
    <w:rsid w:val="00654240"/>
    <w:rsid w:val="006A185C"/>
    <w:rsid w:val="006D7430"/>
    <w:rsid w:val="00720CBC"/>
    <w:rsid w:val="00876453"/>
    <w:rsid w:val="008A2B4F"/>
    <w:rsid w:val="00917DBE"/>
    <w:rsid w:val="00947771"/>
    <w:rsid w:val="00996C34"/>
    <w:rsid w:val="009C165E"/>
    <w:rsid w:val="009F7DE9"/>
    <w:rsid w:val="00A10087"/>
    <w:rsid w:val="00A55697"/>
    <w:rsid w:val="00AD2CAD"/>
    <w:rsid w:val="00B53F47"/>
    <w:rsid w:val="00BB11E9"/>
    <w:rsid w:val="00BC7780"/>
    <w:rsid w:val="00C17FE2"/>
    <w:rsid w:val="00E14704"/>
    <w:rsid w:val="00E15BA3"/>
    <w:rsid w:val="00EE04B6"/>
    <w:rsid w:val="00EF541F"/>
    <w:rsid w:val="01406D07"/>
    <w:rsid w:val="018629C6"/>
    <w:rsid w:val="019732ED"/>
    <w:rsid w:val="01BD571E"/>
    <w:rsid w:val="01CE3E00"/>
    <w:rsid w:val="01D10E91"/>
    <w:rsid w:val="01F469BD"/>
    <w:rsid w:val="02226A67"/>
    <w:rsid w:val="024D3559"/>
    <w:rsid w:val="02520BFF"/>
    <w:rsid w:val="02783646"/>
    <w:rsid w:val="02943E2D"/>
    <w:rsid w:val="02B32E51"/>
    <w:rsid w:val="02C04C3A"/>
    <w:rsid w:val="02CE555C"/>
    <w:rsid w:val="02D85098"/>
    <w:rsid w:val="02ED46CF"/>
    <w:rsid w:val="03003953"/>
    <w:rsid w:val="03233421"/>
    <w:rsid w:val="03360E97"/>
    <w:rsid w:val="034B6BC4"/>
    <w:rsid w:val="034E4E0C"/>
    <w:rsid w:val="03546A0C"/>
    <w:rsid w:val="03554C1F"/>
    <w:rsid w:val="038B4F7D"/>
    <w:rsid w:val="03AB011A"/>
    <w:rsid w:val="03CE4DB1"/>
    <w:rsid w:val="03D66144"/>
    <w:rsid w:val="03E41D5B"/>
    <w:rsid w:val="03FA1335"/>
    <w:rsid w:val="03FF77C4"/>
    <w:rsid w:val="0406258A"/>
    <w:rsid w:val="043878A5"/>
    <w:rsid w:val="04440701"/>
    <w:rsid w:val="04A23EFB"/>
    <w:rsid w:val="04A45F31"/>
    <w:rsid w:val="04EC1933"/>
    <w:rsid w:val="051F69F9"/>
    <w:rsid w:val="052F4C76"/>
    <w:rsid w:val="05A5140C"/>
    <w:rsid w:val="05B175BA"/>
    <w:rsid w:val="05C3196F"/>
    <w:rsid w:val="06294995"/>
    <w:rsid w:val="06342922"/>
    <w:rsid w:val="063F2798"/>
    <w:rsid w:val="064103FF"/>
    <w:rsid w:val="065F6C4B"/>
    <w:rsid w:val="066F08AC"/>
    <w:rsid w:val="068A1624"/>
    <w:rsid w:val="06933184"/>
    <w:rsid w:val="06EC31E1"/>
    <w:rsid w:val="06F530C8"/>
    <w:rsid w:val="072950D4"/>
    <w:rsid w:val="072B64D4"/>
    <w:rsid w:val="07911C89"/>
    <w:rsid w:val="07AD0DAB"/>
    <w:rsid w:val="07AF338D"/>
    <w:rsid w:val="07D45C8D"/>
    <w:rsid w:val="07D9217F"/>
    <w:rsid w:val="080B5B6B"/>
    <w:rsid w:val="0812590D"/>
    <w:rsid w:val="08560985"/>
    <w:rsid w:val="089550F0"/>
    <w:rsid w:val="09004C6D"/>
    <w:rsid w:val="09203FDA"/>
    <w:rsid w:val="093A023B"/>
    <w:rsid w:val="09445A53"/>
    <w:rsid w:val="095C4EDC"/>
    <w:rsid w:val="09727982"/>
    <w:rsid w:val="09734C7D"/>
    <w:rsid w:val="097C29B8"/>
    <w:rsid w:val="097F2CB7"/>
    <w:rsid w:val="09944A01"/>
    <w:rsid w:val="09BE0570"/>
    <w:rsid w:val="09EA756E"/>
    <w:rsid w:val="0A370AED"/>
    <w:rsid w:val="0ABD7650"/>
    <w:rsid w:val="0AEF09D1"/>
    <w:rsid w:val="0AF533C3"/>
    <w:rsid w:val="0B004A6E"/>
    <w:rsid w:val="0B546D64"/>
    <w:rsid w:val="0B667AE2"/>
    <w:rsid w:val="0BB74F3F"/>
    <w:rsid w:val="0BBB75D7"/>
    <w:rsid w:val="0BD03B5E"/>
    <w:rsid w:val="0BD636C4"/>
    <w:rsid w:val="0C0E5BC8"/>
    <w:rsid w:val="0CA06C9F"/>
    <w:rsid w:val="0CA57C74"/>
    <w:rsid w:val="0CB71A0C"/>
    <w:rsid w:val="0CE0090A"/>
    <w:rsid w:val="0CE94FEB"/>
    <w:rsid w:val="0D133D83"/>
    <w:rsid w:val="0D466270"/>
    <w:rsid w:val="0D5804A3"/>
    <w:rsid w:val="0D6279CD"/>
    <w:rsid w:val="0D7D38F6"/>
    <w:rsid w:val="0D8E001E"/>
    <w:rsid w:val="0D9B3208"/>
    <w:rsid w:val="0DF74DB9"/>
    <w:rsid w:val="0DF7775D"/>
    <w:rsid w:val="0E053C4B"/>
    <w:rsid w:val="0E237DF9"/>
    <w:rsid w:val="0E3B3F99"/>
    <w:rsid w:val="0E3F42DC"/>
    <w:rsid w:val="0E6141DA"/>
    <w:rsid w:val="0E74793B"/>
    <w:rsid w:val="0EA36084"/>
    <w:rsid w:val="0EDC20FF"/>
    <w:rsid w:val="0F124803"/>
    <w:rsid w:val="0F2E23BD"/>
    <w:rsid w:val="0F500B74"/>
    <w:rsid w:val="0F570595"/>
    <w:rsid w:val="0F572022"/>
    <w:rsid w:val="0F6C204D"/>
    <w:rsid w:val="0F6F01CE"/>
    <w:rsid w:val="0F7240CF"/>
    <w:rsid w:val="0FB274B5"/>
    <w:rsid w:val="102B0F47"/>
    <w:rsid w:val="1043345F"/>
    <w:rsid w:val="10436270"/>
    <w:rsid w:val="10B52BB7"/>
    <w:rsid w:val="10ED6750"/>
    <w:rsid w:val="11030471"/>
    <w:rsid w:val="111729DF"/>
    <w:rsid w:val="11274418"/>
    <w:rsid w:val="11364E7A"/>
    <w:rsid w:val="11485961"/>
    <w:rsid w:val="115071AF"/>
    <w:rsid w:val="117E6A3C"/>
    <w:rsid w:val="11977045"/>
    <w:rsid w:val="11986B54"/>
    <w:rsid w:val="11C91249"/>
    <w:rsid w:val="126C5130"/>
    <w:rsid w:val="12787B9F"/>
    <w:rsid w:val="127F6DB1"/>
    <w:rsid w:val="1298630E"/>
    <w:rsid w:val="12995853"/>
    <w:rsid w:val="12D55A50"/>
    <w:rsid w:val="12D76963"/>
    <w:rsid w:val="13165F5B"/>
    <w:rsid w:val="133F01D4"/>
    <w:rsid w:val="133F1DE6"/>
    <w:rsid w:val="1341211B"/>
    <w:rsid w:val="1363300F"/>
    <w:rsid w:val="13716290"/>
    <w:rsid w:val="138A4A11"/>
    <w:rsid w:val="139940BD"/>
    <w:rsid w:val="13A9447E"/>
    <w:rsid w:val="13DD6AD1"/>
    <w:rsid w:val="13E612F1"/>
    <w:rsid w:val="13EE69BC"/>
    <w:rsid w:val="140C5FA1"/>
    <w:rsid w:val="143468D8"/>
    <w:rsid w:val="14662141"/>
    <w:rsid w:val="14740B91"/>
    <w:rsid w:val="14870C28"/>
    <w:rsid w:val="14907A99"/>
    <w:rsid w:val="14B10BBE"/>
    <w:rsid w:val="14D82E80"/>
    <w:rsid w:val="14E32605"/>
    <w:rsid w:val="152E5ADA"/>
    <w:rsid w:val="154F4194"/>
    <w:rsid w:val="15514E37"/>
    <w:rsid w:val="15515560"/>
    <w:rsid w:val="15515963"/>
    <w:rsid w:val="15654978"/>
    <w:rsid w:val="15692E5B"/>
    <w:rsid w:val="157A611F"/>
    <w:rsid w:val="15813224"/>
    <w:rsid w:val="161A68A7"/>
    <w:rsid w:val="1626395A"/>
    <w:rsid w:val="162B79B7"/>
    <w:rsid w:val="16381456"/>
    <w:rsid w:val="163869B2"/>
    <w:rsid w:val="165D0575"/>
    <w:rsid w:val="1665266C"/>
    <w:rsid w:val="16683B4C"/>
    <w:rsid w:val="1693239D"/>
    <w:rsid w:val="169A4180"/>
    <w:rsid w:val="16CA30EF"/>
    <w:rsid w:val="16DC4D5E"/>
    <w:rsid w:val="16E413D4"/>
    <w:rsid w:val="17896DAD"/>
    <w:rsid w:val="17BB66DD"/>
    <w:rsid w:val="18151ED7"/>
    <w:rsid w:val="181B5EBD"/>
    <w:rsid w:val="181B696A"/>
    <w:rsid w:val="187548CB"/>
    <w:rsid w:val="187B4ECC"/>
    <w:rsid w:val="188378B8"/>
    <w:rsid w:val="18870CBF"/>
    <w:rsid w:val="18951C9F"/>
    <w:rsid w:val="18CC50E6"/>
    <w:rsid w:val="18D408CF"/>
    <w:rsid w:val="18F00863"/>
    <w:rsid w:val="190005C7"/>
    <w:rsid w:val="1901603C"/>
    <w:rsid w:val="19133090"/>
    <w:rsid w:val="191B2E8B"/>
    <w:rsid w:val="191D4D54"/>
    <w:rsid w:val="19251ECF"/>
    <w:rsid w:val="19333EC1"/>
    <w:rsid w:val="19432091"/>
    <w:rsid w:val="19693FD8"/>
    <w:rsid w:val="19DD689F"/>
    <w:rsid w:val="19F756ED"/>
    <w:rsid w:val="1A6D0365"/>
    <w:rsid w:val="1A785DC0"/>
    <w:rsid w:val="1A970BF2"/>
    <w:rsid w:val="1ACE6173"/>
    <w:rsid w:val="1AF35581"/>
    <w:rsid w:val="1B044ED6"/>
    <w:rsid w:val="1B296397"/>
    <w:rsid w:val="1B6C7ACD"/>
    <w:rsid w:val="1B982768"/>
    <w:rsid w:val="1BFE4320"/>
    <w:rsid w:val="1C044964"/>
    <w:rsid w:val="1C147C84"/>
    <w:rsid w:val="1C8F4225"/>
    <w:rsid w:val="1C9B25F7"/>
    <w:rsid w:val="1C9B5054"/>
    <w:rsid w:val="1CD3324E"/>
    <w:rsid w:val="1CE83292"/>
    <w:rsid w:val="1CEA1BE1"/>
    <w:rsid w:val="1D022353"/>
    <w:rsid w:val="1D0C022A"/>
    <w:rsid w:val="1D203017"/>
    <w:rsid w:val="1D251681"/>
    <w:rsid w:val="1D263275"/>
    <w:rsid w:val="1D3F3D77"/>
    <w:rsid w:val="1D3F4BDF"/>
    <w:rsid w:val="1D5C3F81"/>
    <w:rsid w:val="1D9246B8"/>
    <w:rsid w:val="1D9F1611"/>
    <w:rsid w:val="1DB7032B"/>
    <w:rsid w:val="1DDF21D0"/>
    <w:rsid w:val="1E0942BD"/>
    <w:rsid w:val="1E10275D"/>
    <w:rsid w:val="1E194CAD"/>
    <w:rsid w:val="1E24360C"/>
    <w:rsid w:val="1E2902D6"/>
    <w:rsid w:val="1E306BA9"/>
    <w:rsid w:val="1E407D5E"/>
    <w:rsid w:val="1E465621"/>
    <w:rsid w:val="1E502ECE"/>
    <w:rsid w:val="1E6607D1"/>
    <w:rsid w:val="1E763507"/>
    <w:rsid w:val="1E8D67C4"/>
    <w:rsid w:val="1E975898"/>
    <w:rsid w:val="1ED12DFA"/>
    <w:rsid w:val="1EEB0932"/>
    <w:rsid w:val="1EF54C38"/>
    <w:rsid w:val="1EF666D9"/>
    <w:rsid w:val="1EF851E2"/>
    <w:rsid w:val="1F07219B"/>
    <w:rsid w:val="1F090B29"/>
    <w:rsid w:val="1F16724F"/>
    <w:rsid w:val="1F2E1C72"/>
    <w:rsid w:val="1F44688C"/>
    <w:rsid w:val="1F77735D"/>
    <w:rsid w:val="1F8247BD"/>
    <w:rsid w:val="1F8D17F0"/>
    <w:rsid w:val="1F9A07F5"/>
    <w:rsid w:val="1FB80B29"/>
    <w:rsid w:val="1FC94BD3"/>
    <w:rsid w:val="205D44D4"/>
    <w:rsid w:val="20652FA7"/>
    <w:rsid w:val="206753E0"/>
    <w:rsid w:val="20940490"/>
    <w:rsid w:val="20A1366F"/>
    <w:rsid w:val="20AC7939"/>
    <w:rsid w:val="20BE6DCC"/>
    <w:rsid w:val="20C76C75"/>
    <w:rsid w:val="20CE14E6"/>
    <w:rsid w:val="20DD2A28"/>
    <w:rsid w:val="213116D0"/>
    <w:rsid w:val="21332B27"/>
    <w:rsid w:val="215F782F"/>
    <w:rsid w:val="217241E1"/>
    <w:rsid w:val="21A01485"/>
    <w:rsid w:val="21A83D47"/>
    <w:rsid w:val="21AE72AC"/>
    <w:rsid w:val="21EC5448"/>
    <w:rsid w:val="21F31AA2"/>
    <w:rsid w:val="221D6CAA"/>
    <w:rsid w:val="22244A41"/>
    <w:rsid w:val="225003C2"/>
    <w:rsid w:val="225B17EB"/>
    <w:rsid w:val="226C3191"/>
    <w:rsid w:val="22817510"/>
    <w:rsid w:val="22C458FB"/>
    <w:rsid w:val="22CF5748"/>
    <w:rsid w:val="22EA654B"/>
    <w:rsid w:val="22F0403F"/>
    <w:rsid w:val="2312270B"/>
    <w:rsid w:val="232800D1"/>
    <w:rsid w:val="233A0B24"/>
    <w:rsid w:val="23467BC7"/>
    <w:rsid w:val="234F7041"/>
    <w:rsid w:val="2356461F"/>
    <w:rsid w:val="239475C3"/>
    <w:rsid w:val="23CE0DAD"/>
    <w:rsid w:val="23D8012C"/>
    <w:rsid w:val="24133547"/>
    <w:rsid w:val="244916D4"/>
    <w:rsid w:val="24CF2B91"/>
    <w:rsid w:val="24D60907"/>
    <w:rsid w:val="24F469EC"/>
    <w:rsid w:val="25031459"/>
    <w:rsid w:val="250455E9"/>
    <w:rsid w:val="254C19DB"/>
    <w:rsid w:val="25525187"/>
    <w:rsid w:val="256A1AEF"/>
    <w:rsid w:val="25776C76"/>
    <w:rsid w:val="25C62597"/>
    <w:rsid w:val="25CC655E"/>
    <w:rsid w:val="25EE3B43"/>
    <w:rsid w:val="26083448"/>
    <w:rsid w:val="264E3829"/>
    <w:rsid w:val="265B5707"/>
    <w:rsid w:val="26B90964"/>
    <w:rsid w:val="26C14A3D"/>
    <w:rsid w:val="26EC01DC"/>
    <w:rsid w:val="272D38BE"/>
    <w:rsid w:val="27650DFD"/>
    <w:rsid w:val="278E6419"/>
    <w:rsid w:val="27A575C4"/>
    <w:rsid w:val="27AB179F"/>
    <w:rsid w:val="27BE0B44"/>
    <w:rsid w:val="27CB7C5C"/>
    <w:rsid w:val="27D800C1"/>
    <w:rsid w:val="27E70A1F"/>
    <w:rsid w:val="27E90D86"/>
    <w:rsid w:val="28054A2F"/>
    <w:rsid w:val="28597F39"/>
    <w:rsid w:val="2869470B"/>
    <w:rsid w:val="28741000"/>
    <w:rsid w:val="28753427"/>
    <w:rsid w:val="28866C18"/>
    <w:rsid w:val="288C07F2"/>
    <w:rsid w:val="28D81844"/>
    <w:rsid w:val="28F75F70"/>
    <w:rsid w:val="290375F7"/>
    <w:rsid w:val="29191A3F"/>
    <w:rsid w:val="29290F52"/>
    <w:rsid w:val="29363620"/>
    <w:rsid w:val="29B71C9E"/>
    <w:rsid w:val="29CD02B7"/>
    <w:rsid w:val="29D407A5"/>
    <w:rsid w:val="29D80E8F"/>
    <w:rsid w:val="29E6620E"/>
    <w:rsid w:val="2A306CC4"/>
    <w:rsid w:val="2A84516F"/>
    <w:rsid w:val="2ABD6763"/>
    <w:rsid w:val="2AC33C4D"/>
    <w:rsid w:val="2AE22B96"/>
    <w:rsid w:val="2AFF767F"/>
    <w:rsid w:val="2B0873A5"/>
    <w:rsid w:val="2B202438"/>
    <w:rsid w:val="2B3A53FE"/>
    <w:rsid w:val="2B600419"/>
    <w:rsid w:val="2B7B324B"/>
    <w:rsid w:val="2B7B5085"/>
    <w:rsid w:val="2BD0667D"/>
    <w:rsid w:val="2C0B6AD4"/>
    <w:rsid w:val="2C2C0AFF"/>
    <w:rsid w:val="2C654AF9"/>
    <w:rsid w:val="2C6856A4"/>
    <w:rsid w:val="2C752141"/>
    <w:rsid w:val="2C8A5C9F"/>
    <w:rsid w:val="2C9350F3"/>
    <w:rsid w:val="2CBE34E3"/>
    <w:rsid w:val="2CCA4B8B"/>
    <w:rsid w:val="2D1B348F"/>
    <w:rsid w:val="2D38658B"/>
    <w:rsid w:val="2D656DA4"/>
    <w:rsid w:val="2D7A0262"/>
    <w:rsid w:val="2D861DC3"/>
    <w:rsid w:val="2D9C5E68"/>
    <w:rsid w:val="2DDF4151"/>
    <w:rsid w:val="2E346AE6"/>
    <w:rsid w:val="2E833AF5"/>
    <w:rsid w:val="2E93458E"/>
    <w:rsid w:val="2E9E0E86"/>
    <w:rsid w:val="2EC150C9"/>
    <w:rsid w:val="2EDC0720"/>
    <w:rsid w:val="2F07201E"/>
    <w:rsid w:val="2F1552F1"/>
    <w:rsid w:val="2F28194E"/>
    <w:rsid w:val="2F620628"/>
    <w:rsid w:val="2F646541"/>
    <w:rsid w:val="301A66C3"/>
    <w:rsid w:val="303F3E45"/>
    <w:rsid w:val="30626C37"/>
    <w:rsid w:val="306B0DAA"/>
    <w:rsid w:val="307513BB"/>
    <w:rsid w:val="307C342D"/>
    <w:rsid w:val="30956DBE"/>
    <w:rsid w:val="309826B3"/>
    <w:rsid w:val="309A6A2C"/>
    <w:rsid w:val="30CC13C2"/>
    <w:rsid w:val="30D2398B"/>
    <w:rsid w:val="30F40FE2"/>
    <w:rsid w:val="312D639F"/>
    <w:rsid w:val="313D445F"/>
    <w:rsid w:val="31664FE5"/>
    <w:rsid w:val="318B5A89"/>
    <w:rsid w:val="319B48E7"/>
    <w:rsid w:val="31B1745E"/>
    <w:rsid w:val="31C950E4"/>
    <w:rsid w:val="31D231DE"/>
    <w:rsid w:val="31DA5085"/>
    <w:rsid w:val="3210520B"/>
    <w:rsid w:val="32154AC8"/>
    <w:rsid w:val="321F25C8"/>
    <w:rsid w:val="322664CF"/>
    <w:rsid w:val="323F0040"/>
    <w:rsid w:val="32710268"/>
    <w:rsid w:val="32855342"/>
    <w:rsid w:val="32A01308"/>
    <w:rsid w:val="32AB553B"/>
    <w:rsid w:val="32F1446F"/>
    <w:rsid w:val="332E1E9C"/>
    <w:rsid w:val="335C62AD"/>
    <w:rsid w:val="33825AA4"/>
    <w:rsid w:val="3388245A"/>
    <w:rsid w:val="33A21E91"/>
    <w:rsid w:val="33DD4873"/>
    <w:rsid w:val="3415746A"/>
    <w:rsid w:val="34194587"/>
    <w:rsid w:val="3422085B"/>
    <w:rsid w:val="344B7AC0"/>
    <w:rsid w:val="345E2440"/>
    <w:rsid w:val="34C978C6"/>
    <w:rsid w:val="34FD5509"/>
    <w:rsid w:val="35152AAF"/>
    <w:rsid w:val="35270938"/>
    <w:rsid w:val="353A34F8"/>
    <w:rsid w:val="35585D5C"/>
    <w:rsid w:val="356E3508"/>
    <w:rsid w:val="35920C69"/>
    <w:rsid w:val="359B32FE"/>
    <w:rsid w:val="35C65B2D"/>
    <w:rsid w:val="35DF02C9"/>
    <w:rsid w:val="35F40DFB"/>
    <w:rsid w:val="35FE702D"/>
    <w:rsid w:val="360623C7"/>
    <w:rsid w:val="361B65C7"/>
    <w:rsid w:val="361F52EB"/>
    <w:rsid w:val="362C217C"/>
    <w:rsid w:val="367238B3"/>
    <w:rsid w:val="367E7AAC"/>
    <w:rsid w:val="36A41CED"/>
    <w:rsid w:val="36BC0E75"/>
    <w:rsid w:val="36D8105B"/>
    <w:rsid w:val="36FA7C5C"/>
    <w:rsid w:val="36FF7CB2"/>
    <w:rsid w:val="371F10A4"/>
    <w:rsid w:val="3720587D"/>
    <w:rsid w:val="37636C1B"/>
    <w:rsid w:val="377059F6"/>
    <w:rsid w:val="37796305"/>
    <w:rsid w:val="381C436E"/>
    <w:rsid w:val="3831499B"/>
    <w:rsid w:val="3834667C"/>
    <w:rsid w:val="3844787E"/>
    <w:rsid w:val="388600AE"/>
    <w:rsid w:val="38BE182D"/>
    <w:rsid w:val="38E24451"/>
    <w:rsid w:val="39093E8F"/>
    <w:rsid w:val="391B3C2E"/>
    <w:rsid w:val="39284CA5"/>
    <w:rsid w:val="394D700A"/>
    <w:rsid w:val="395166C6"/>
    <w:rsid w:val="3991019C"/>
    <w:rsid w:val="399765B1"/>
    <w:rsid w:val="39CB7E5E"/>
    <w:rsid w:val="39E26211"/>
    <w:rsid w:val="3A065808"/>
    <w:rsid w:val="3A0905F3"/>
    <w:rsid w:val="3A2176AE"/>
    <w:rsid w:val="3A592F40"/>
    <w:rsid w:val="3A7349CE"/>
    <w:rsid w:val="3ADE3C10"/>
    <w:rsid w:val="3AE70F6A"/>
    <w:rsid w:val="3AEE749A"/>
    <w:rsid w:val="3B5665C2"/>
    <w:rsid w:val="3B5F161B"/>
    <w:rsid w:val="3B645D49"/>
    <w:rsid w:val="3B837842"/>
    <w:rsid w:val="3B866D9D"/>
    <w:rsid w:val="3BC678C9"/>
    <w:rsid w:val="3BCA362A"/>
    <w:rsid w:val="3BD01AE9"/>
    <w:rsid w:val="3BDE2C3C"/>
    <w:rsid w:val="3BF74211"/>
    <w:rsid w:val="3C005D0D"/>
    <w:rsid w:val="3C3123BE"/>
    <w:rsid w:val="3C524D8F"/>
    <w:rsid w:val="3C6463B6"/>
    <w:rsid w:val="3CBB37B8"/>
    <w:rsid w:val="3CBC481A"/>
    <w:rsid w:val="3CC413EC"/>
    <w:rsid w:val="3CC442B2"/>
    <w:rsid w:val="3CC811C4"/>
    <w:rsid w:val="3D1F0BBA"/>
    <w:rsid w:val="3D4031B5"/>
    <w:rsid w:val="3D69277D"/>
    <w:rsid w:val="3D986D18"/>
    <w:rsid w:val="3D995F5B"/>
    <w:rsid w:val="3DC86C39"/>
    <w:rsid w:val="3DC87CEF"/>
    <w:rsid w:val="3DD020C3"/>
    <w:rsid w:val="3E24540E"/>
    <w:rsid w:val="3E280B9D"/>
    <w:rsid w:val="3E494783"/>
    <w:rsid w:val="3E97516D"/>
    <w:rsid w:val="3E9F4935"/>
    <w:rsid w:val="3EA43062"/>
    <w:rsid w:val="3EAB57BC"/>
    <w:rsid w:val="3ECB4840"/>
    <w:rsid w:val="3EFA3D80"/>
    <w:rsid w:val="3F150D39"/>
    <w:rsid w:val="3F38658A"/>
    <w:rsid w:val="3F7A177D"/>
    <w:rsid w:val="3F941FB7"/>
    <w:rsid w:val="3FE23A3A"/>
    <w:rsid w:val="3FE61E71"/>
    <w:rsid w:val="3FE8391E"/>
    <w:rsid w:val="3FF470A8"/>
    <w:rsid w:val="3FFF53AF"/>
    <w:rsid w:val="403818A2"/>
    <w:rsid w:val="409E5996"/>
    <w:rsid w:val="40FF2AED"/>
    <w:rsid w:val="41005618"/>
    <w:rsid w:val="415414C9"/>
    <w:rsid w:val="415F35D2"/>
    <w:rsid w:val="41BD1C34"/>
    <w:rsid w:val="41CC0542"/>
    <w:rsid w:val="41F145CF"/>
    <w:rsid w:val="41F74FA0"/>
    <w:rsid w:val="41FE3B1C"/>
    <w:rsid w:val="420C1A57"/>
    <w:rsid w:val="42332C26"/>
    <w:rsid w:val="42386B72"/>
    <w:rsid w:val="4245393D"/>
    <w:rsid w:val="425A7D5F"/>
    <w:rsid w:val="42764428"/>
    <w:rsid w:val="427C37E4"/>
    <w:rsid w:val="429D710C"/>
    <w:rsid w:val="42A60C03"/>
    <w:rsid w:val="42C33524"/>
    <w:rsid w:val="42E3702F"/>
    <w:rsid w:val="43583D59"/>
    <w:rsid w:val="435C36BD"/>
    <w:rsid w:val="439A7AEF"/>
    <w:rsid w:val="43A453AE"/>
    <w:rsid w:val="4445735E"/>
    <w:rsid w:val="444A467E"/>
    <w:rsid w:val="44AE4EE6"/>
    <w:rsid w:val="44BB083D"/>
    <w:rsid w:val="44C23B22"/>
    <w:rsid w:val="44E038B0"/>
    <w:rsid w:val="44E221AA"/>
    <w:rsid w:val="45200DFB"/>
    <w:rsid w:val="455772B0"/>
    <w:rsid w:val="456F5E2B"/>
    <w:rsid w:val="45722466"/>
    <w:rsid w:val="459E12C5"/>
    <w:rsid w:val="46066C23"/>
    <w:rsid w:val="46142273"/>
    <w:rsid w:val="464B3D65"/>
    <w:rsid w:val="46967190"/>
    <w:rsid w:val="46B739D7"/>
    <w:rsid w:val="46CB1701"/>
    <w:rsid w:val="46D80C99"/>
    <w:rsid w:val="471054A3"/>
    <w:rsid w:val="47314516"/>
    <w:rsid w:val="474C75E7"/>
    <w:rsid w:val="475266E2"/>
    <w:rsid w:val="477C447D"/>
    <w:rsid w:val="4792293B"/>
    <w:rsid w:val="47DD44E1"/>
    <w:rsid w:val="47E41D06"/>
    <w:rsid w:val="48146A5D"/>
    <w:rsid w:val="484758B9"/>
    <w:rsid w:val="484F3283"/>
    <w:rsid w:val="48690F6F"/>
    <w:rsid w:val="48983145"/>
    <w:rsid w:val="48AF003E"/>
    <w:rsid w:val="48C77AF7"/>
    <w:rsid w:val="48ED4F7D"/>
    <w:rsid w:val="49022EAF"/>
    <w:rsid w:val="490B75C7"/>
    <w:rsid w:val="490F628C"/>
    <w:rsid w:val="492A6C89"/>
    <w:rsid w:val="49385361"/>
    <w:rsid w:val="493C3DDF"/>
    <w:rsid w:val="495460B9"/>
    <w:rsid w:val="498C7B7B"/>
    <w:rsid w:val="49AF2316"/>
    <w:rsid w:val="49E62F84"/>
    <w:rsid w:val="4A073D64"/>
    <w:rsid w:val="4A1106F9"/>
    <w:rsid w:val="4A16132A"/>
    <w:rsid w:val="4A3D3B60"/>
    <w:rsid w:val="4A3D77E0"/>
    <w:rsid w:val="4A836AB4"/>
    <w:rsid w:val="4A861397"/>
    <w:rsid w:val="4A8C46E8"/>
    <w:rsid w:val="4AA82E5E"/>
    <w:rsid w:val="4B20657C"/>
    <w:rsid w:val="4B216803"/>
    <w:rsid w:val="4B4621E7"/>
    <w:rsid w:val="4B4F3979"/>
    <w:rsid w:val="4B6250F2"/>
    <w:rsid w:val="4B98209F"/>
    <w:rsid w:val="4BA276A0"/>
    <w:rsid w:val="4BC338BE"/>
    <w:rsid w:val="4C16238D"/>
    <w:rsid w:val="4C1D7E6E"/>
    <w:rsid w:val="4C83562A"/>
    <w:rsid w:val="4C9C4E67"/>
    <w:rsid w:val="4CB368A5"/>
    <w:rsid w:val="4CBC0E22"/>
    <w:rsid w:val="4CC118BC"/>
    <w:rsid w:val="4CCA406C"/>
    <w:rsid w:val="4CD05BC6"/>
    <w:rsid w:val="4D0A1810"/>
    <w:rsid w:val="4D0D557C"/>
    <w:rsid w:val="4D577F8F"/>
    <w:rsid w:val="4D7750D8"/>
    <w:rsid w:val="4D874402"/>
    <w:rsid w:val="4DBE5774"/>
    <w:rsid w:val="4DD11D2F"/>
    <w:rsid w:val="4DF664B0"/>
    <w:rsid w:val="4E0742D6"/>
    <w:rsid w:val="4E0F5165"/>
    <w:rsid w:val="4E5D1A8E"/>
    <w:rsid w:val="4E8A5264"/>
    <w:rsid w:val="4EB9459E"/>
    <w:rsid w:val="4F013079"/>
    <w:rsid w:val="4F453B10"/>
    <w:rsid w:val="4F4A6326"/>
    <w:rsid w:val="4F5720C9"/>
    <w:rsid w:val="4F5B1341"/>
    <w:rsid w:val="4F773BD5"/>
    <w:rsid w:val="4F8509A7"/>
    <w:rsid w:val="4FA96548"/>
    <w:rsid w:val="4FBC1F28"/>
    <w:rsid w:val="4FE76824"/>
    <w:rsid w:val="4FEF2951"/>
    <w:rsid w:val="50297174"/>
    <w:rsid w:val="502F25EF"/>
    <w:rsid w:val="50742865"/>
    <w:rsid w:val="508407E5"/>
    <w:rsid w:val="50882775"/>
    <w:rsid w:val="50917FC8"/>
    <w:rsid w:val="50D47783"/>
    <w:rsid w:val="50EB6F3E"/>
    <w:rsid w:val="51035F41"/>
    <w:rsid w:val="51275A9C"/>
    <w:rsid w:val="512A65F2"/>
    <w:rsid w:val="51576F04"/>
    <w:rsid w:val="51676EDE"/>
    <w:rsid w:val="516C7908"/>
    <w:rsid w:val="519F34BA"/>
    <w:rsid w:val="51A06B8E"/>
    <w:rsid w:val="51F71B99"/>
    <w:rsid w:val="52311D3D"/>
    <w:rsid w:val="5241172E"/>
    <w:rsid w:val="525F40DD"/>
    <w:rsid w:val="52714D6F"/>
    <w:rsid w:val="527D4F29"/>
    <w:rsid w:val="52B700EE"/>
    <w:rsid w:val="52C06CD1"/>
    <w:rsid w:val="52CF3891"/>
    <w:rsid w:val="52DE4502"/>
    <w:rsid w:val="52E1470F"/>
    <w:rsid w:val="530248BD"/>
    <w:rsid w:val="53434B25"/>
    <w:rsid w:val="53531C3B"/>
    <w:rsid w:val="53862838"/>
    <w:rsid w:val="53906C74"/>
    <w:rsid w:val="53937195"/>
    <w:rsid w:val="53962933"/>
    <w:rsid w:val="53AE0128"/>
    <w:rsid w:val="53B45F18"/>
    <w:rsid w:val="53CF28C1"/>
    <w:rsid w:val="5413753E"/>
    <w:rsid w:val="544030C5"/>
    <w:rsid w:val="5449009D"/>
    <w:rsid w:val="545D2508"/>
    <w:rsid w:val="54653C4B"/>
    <w:rsid w:val="548338A6"/>
    <w:rsid w:val="54AB5147"/>
    <w:rsid w:val="54F068C3"/>
    <w:rsid w:val="55110851"/>
    <w:rsid w:val="552C529B"/>
    <w:rsid w:val="55804B21"/>
    <w:rsid w:val="5589373A"/>
    <w:rsid w:val="55C737E7"/>
    <w:rsid w:val="55EC1B8C"/>
    <w:rsid w:val="563E5F55"/>
    <w:rsid w:val="56656682"/>
    <w:rsid w:val="56677E94"/>
    <w:rsid w:val="56A321CE"/>
    <w:rsid w:val="56C54346"/>
    <w:rsid w:val="56D276B2"/>
    <w:rsid w:val="56F26EFE"/>
    <w:rsid w:val="56F921F1"/>
    <w:rsid w:val="57264C05"/>
    <w:rsid w:val="577A2E24"/>
    <w:rsid w:val="5799405D"/>
    <w:rsid w:val="57AB482D"/>
    <w:rsid w:val="57E71A82"/>
    <w:rsid w:val="57E73097"/>
    <w:rsid w:val="57EE3DC5"/>
    <w:rsid w:val="57F176BE"/>
    <w:rsid w:val="57FF508C"/>
    <w:rsid w:val="58015990"/>
    <w:rsid w:val="58156E70"/>
    <w:rsid w:val="5823340C"/>
    <w:rsid w:val="58233592"/>
    <w:rsid w:val="585148C1"/>
    <w:rsid w:val="58667CCE"/>
    <w:rsid w:val="587C6123"/>
    <w:rsid w:val="58AD7426"/>
    <w:rsid w:val="58B97593"/>
    <w:rsid w:val="58BC3027"/>
    <w:rsid w:val="58DE5462"/>
    <w:rsid w:val="59051327"/>
    <w:rsid w:val="59761BF3"/>
    <w:rsid w:val="597D3EB3"/>
    <w:rsid w:val="598502A1"/>
    <w:rsid w:val="59965E5F"/>
    <w:rsid w:val="59D4183B"/>
    <w:rsid w:val="59D43C13"/>
    <w:rsid w:val="59D63345"/>
    <w:rsid w:val="59FF7A75"/>
    <w:rsid w:val="5A05332E"/>
    <w:rsid w:val="5A3A310B"/>
    <w:rsid w:val="5A3E1B34"/>
    <w:rsid w:val="5A6E0007"/>
    <w:rsid w:val="5A9844BF"/>
    <w:rsid w:val="5A9A2FB8"/>
    <w:rsid w:val="5AA95FDA"/>
    <w:rsid w:val="5AEF2821"/>
    <w:rsid w:val="5AFD2958"/>
    <w:rsid w:val="5B5323A4"/>
    <w:rsid w:val="5B6A1117"/>
    <w:rsid w:val="5B702C64"/>
    <w:rsid w:val="5B8142B6"/>
    <w:rsid w:val="5BB2181C"/>
    <w:rsid w:val="5BBB470A"/>
    <w:rsid w:val="5C107BA2"/>
    <w:rsid w:val="5C2E70EB"/>
    <w:rsid w:val="5C3A1D92"/>
    <w:rsid w:val="5C441952"/>
    <w:rsid w:val="5C6C019E"/>
    <w:rsid w:val="5C6E0DE0"/>
    <w:rsid w:val="5CAD7F2E"/>
    <w:rsid w:val="5D090951"/>
    <w:rsid w:val="5D0B2A69"/>
    <w:rsid w:val="5D1B2EA1"/>
    <w:rsid w:val="5D3E2587"/>
    <w:rsid w:val="5D5225A1"/>
    <w:rsid w:val="5D5F71FF"/>
    <w:rsid w:val="5DAB0126"/>
    <w:rsid w:val="5DDC695C"/>
    <w:rsid w:val="5E05052C"/>
    <w:rsid w:val="5E495792"/>
    <w:rsid w:val="5E7A43B3"/>
    <w:rsid w:val="5E906D67"/>
    <w:rsid w:val="5EA363F4"/>
    <w:rsid w:val="5EC226B0"/>
    <w:rsid w:val="5ED87EB3"/>
    <w:rsid w:val="5EE7684E"/>
    <w:rsid w:val="5EEC18C3"/>
    <w:rsid w:val="5F2F1817"/>
    <w:rsid w:val="5F314152"/>
    <w:rsid w:val="5F452F7D"/>
    <w:rsid w:val="5F456AE2"/>
    <w:rsid w:val="5F4703D5"/>
    <w:rsid w:val="5F613CB9"/>
    <w:rsid w:val="5FAC1979"/>
    <w:rsid w:val="5FB30ADF"/>
    <w:rsid w:val="5FEB180D"/>
    <w:rsid w:val="60065E71"/>
    <w:rsid w:val="600B6237"/>
    <w:rsid w:val="6028745E"/>
    <w:rsid w:val="603D2CE3"/>
    <w:rsid w:val="60521BC9"/>
    <w:rsid w:val="60900A2D"/>
    <w:rsid w:val="60C236C0"/>
    <w:rsid w:val="60D4626E"/>
    <w:rsid w:val="60EF3356"/>
    <w:rsid w:val="60F1609F"/>
    <w:rsid w:val="60F746F8"/>
    <w:rsid w:val="611C07F9"/>
    <w:rsid w:val="612163C1"/>
    <w:rsid w:val="61590E63"/>
    <w:rsid w:val="6179200F"/>
    <w:rsid w:val="61802956"/>
    <w:rsid w:val="619035CB"/>
    <w:rsid w:val="61A10C34"/>
    <w:rsid w:val="61B321A2"/>
    <w:rsid w:val="62110E97"/>
    <w:rsid w:val="62830C7E"/>
    <w:rsid w:val="631C388B"/>
    <w:rsid w:val="633C74B9"/>
    <w:rsid w:val="635D5097"/>
    <w:rsid w:val="636145F7"/>
    <w:rsid w:val="63712801"/>
    <w:rsid w:val="63737512"/>
    <w:rsid w:val="63877940"/>
    <w:rsid w:val="638A0BEB"/>
    <w:rsid w:val="63972EBB"/>
    <w:rsid w:val="63C65CE1"/>
    <w:rsid w:val="64095905"/>
    <w:rsid w:val="64360952"/>
    <w:rsid w:val="644B4F0C"/>
    <w:rsid w:val="6468463E"/>
    <w:rsid w:val="64750478"/>
    <w:rsid w:val="648232F5"/>
    <w:rsid w:val="64E20933"/>
    <w:rsid w:val="64F93DB5"/>
    <w:rsid w:val="64FA3156"/>
    <w:rsid w:val="65015BF5"/>
    <w:rsid w:val="65226119"/>
    <w:rsid w:val="65243D3F"/>
    <w:rsid w:val="653B1056"/>
    <w:rsid w:val="65444F0A"/>
    <w:rsid w:val="65EE1AD6"/>
    <w:rsid w:val="65FE6F52"/>
    <w:rsid w:val="662F6A14"/>
    <w:rsid w:val="663004AE"/>
    <w:rsid w:val="66363620"/>
    <w:rsid w:val="66603CB2"/>
    <w:rsid w:val="66762BB7"/>
    <w:rsid w:val="6681505E"/>
    <w:rsid w:val="669F6F9B"/>
    <w:rsid w:val="66B514C1"/>
    <w:rsid w:val="66B571C4"/>
    <w:rsid w:val="66B9433D"/>
    <w:rsid w:val="66F11054"/>
    <w:rsid w:val="670C2045"/>
    <w:rsid w:val="672479ED"/>
    <w:rsid w:val="674B357F"/>
    <w:rsid w:val="676C02E0"/>
    <w:rsid w:val="676F2FD3"/>
    <w:rsid w:val="67817A30"/>
    <w:rsid w:val="678B3FA2"/>
    <w:rsid w:val="67B75F72"/>
    <w:rsid w:val="67CC4FF1"/>
    <w:rsid w:val="68033796"/>
    <w:rsid w:val="680A3A3F"/>
    <w:rsid w:val="68270676"/>
    <w:rsid w:val="688B2F78"/>
    <w:rsid w:val="689173DB"/>
    <w:rsid w:val="68A029E1"/>
    <w:rsid w:val="68A87211"/>
    <w:rsid w:val="68E953D1"/>
    <w:rsid w:val="691B60A8"/>
    <w:rsid w:val="694754C7"/>
    <w:rsid w:val="696B6710"/>
    <w:rsid w:val="69710BAD"/>
    <w:rsid w:val="69BC0ADC"/>
    <w:rsid w:val="69D42484"/>
    <w:rsid w:val="69D87193"/>
    <w:rsid w:val="69F14242"/>
    <w:rsid w:val="6A0767FB"/>
    <w:rsid w:val="6A0976E8"/>
    <w:rsid w:val="6A256BEB"/>
    <w:rsid w:val="6A3D4E2E"/>
    <w:rsid w:val="6A8E5BC3"/>
    <w:rsid w:val="6AAB67B1"/>
    <w:rsid w:val="6B195D52"/>
    <w:rsid w:val="6B2B52BC"/>
    <w:rsid w:val="6B53120A"/>
    <w:rsid w:val="6B666F77"/>
    <w:rsid w:val="6B9A25F3"/>
    <w:rsid w:val="6BFE73FD"/>
    <w:rsid w:val="6C5073D2"/>
    <w:rsid w:val="6C5C01AF"/>
    <w:rsid w:val="6C5C2153"/>
    <w:rsid w:val="6C7B7534"/>
    <w:rsid w:val="6C802503"/>
    <w:rsid w:val="6C8914E2"/>
    <w:rsid w:val="6C987200"/>
    <w:rsid w:val="6C9C02D4"/>
    <w:rsid w:val="6C9C55E2"/>
    <w:rsid w:val="6CB72D3B"/>
    <w:rsid w:val="6CC57A9B"/>
    <w:rsid w:val="6CD60EC0"/>
    <w:rsid w:val="6CEC27E1"/>
    <w:rsid w:val="6D2F1484"/>
    <w:rsid w:val="6D2F2778"/>
    <w:rsid w:val="6D3B6494"/>
    <w:rsid w:val="6D437432"/>
    <w:rsid w:val="6D4E50BD"/>
    <w:rsid w:val="6D535020"/>
    <w:rsid w:val="6D62412A"/>
    <w:rsid w:val="6D86509D"/>
    <w:rsid w:val="6DA1544A"/>
    <w:rsid w:val="6DAB0440"/>
    <w:rsid w:val="6DB745DE"/>
    <w:rsid w:val="6DCB5227"/>
    <w:rsid w:val="6DCC2FE6"/>
    <w:rsid w:val="6DCF6061"/>
    <w:rsid w:val="6DD11C00"/>
    <w:rsid w:val="6E10001E"/>
    <w:rsid w:val="6E27115D"/>
    <w:rsid w:val="6E274562"/>
    <w:rsid w:val="6E566608"/>
    <w:rsid w:val="6E706BBD"/>
    <w:rsid w:val="6E8019CA"/>
    <w:rsid w:val="6EA62F90"/>
    <w:rsid w:val="6EE10737"/>
    <w:rsid w:val="6EEF2902"/>
    <w:rsid w:val="6F3D2FC6"/>
    <w:rsid w:val="6F785D47"/>
    <w:rsid w:val="6F9A32FE"/>
    <w:rsid w:val="6FEA454B"/>
    <w:rsid w:val="6FF675CD"/>
    <w:rsid w:val="701F3B02"/>
    <w:rsid w:val="702B45B6"/>
    <w:rsid w:val="704D193C"/>
    <w:rsid w:val="704E256E"/>
    <w:rsid w:val="704F39B2"/>
    <w:rsid w:val="705A7674"/>
    <w:rsid w:val="7082523D"/>
    <w:rsid w:val="709242F4"/>
    <w:rsid w:val="70AC26C5"/>
    <w:rsid w:val="711C267D"/>
    <w:rsid w:val="71202386"/>
    <w:rsid w:val="717A61C4"/>
    <w:rsid w:val="718D0F9B"/>
    <w:rsid w:val="718F74C2"/>
    <w:rsid w:val="71B760FA"/>
    <w:rsid w:val="71D72A15"/>
    <w:rsid w:val="71D9731A"/>
    <w:rsid w:val="71F36DD6"/>
    <w:rsid w:val="72121B0D"/>
    <w:rsid w:val="721B369F"/>
    <w:rsid w:val="7237329E"/>
    <w:rsid w:val="725364A4"/>
    <w:rsid w:val="726B54F6"/>
    <w:rsid w:val="72881D33"/>
    <w:rsid w:val="729A6750"/>
    <w:rsid w:val="72A90A53"/>
    <w:rsid w:val="72B9734B"/>
    <w:rsid w:val="72FB0CD3"/>
    <w:rsid w:val="73301416"/>
    <w:rsid w:val="73450D89"/>
    <w:rsid w:val="73682751"/>
    <w:rsid w:val="73752EE1"/>
    <w:rsid w:val="73A801AB"/>
    <w:rsid w:val="743E686A"/>
    <w:rsid w:val="746B68ED"/>
    <w:rsid w:val="74895E96"/>
    <w:rsid w:val="749C2785"/>
    <w:rsid w:val="74A822B8"/>
    <w:rsid w:val="74D85068"/>
    <w:rsid w:val="74FD5387"/>
    <w:rsid w:val="75723F7F"/>
    <w:rsid w:val="759565CF"/>
    <w:rsid w:val="75C14B48"/>
    <w:rsid w:val="75F75A24"/>
    <w:rsid w:val="765003DC"/>
    <w:rsid w:val="7668674D"/>
    <w:rsid w:val="767C5022"/>
    <w:rsid w:val="767D18D4"/>
    <w:rsid w:val="76876A69"/>
    <w:rsid w:val="76CD45F3"/>
    <w:rsid w:val="7708337F"/>
    <w:rsid w:val="775C0CE2"/>
    <w:rsid w:val="77B846AD"/>
    <w:rsid w:val="77B90367"/>
    <w:rsid w:val="77E4261B"/>
    <w:rsid w:val="77EA5257"/>
    <w:rsid w:val="7815145C"/>
    <w:rsid w:val="786E2A9F"/>
    <w:rsid w:val="78AD775E"/>
    <w:rsid w:val="78C07BC3"/>
    <w:rsid w:val="78CC5965"/>
    <w:rsid w:val="78D97099"/>
    <w:rsid w:val="78DA2F51"/>
    <w:rsid w:val="78F223F2"/>
    <w:rsid w:val="78F7203E"/>
    <w:rsid w:val="78F801E2"/>
    <w:rsid w:val="7903084B"/>
    <w:rsid w:val="79043D01"/>
    <w:rsid w:val="790D3FC8"/>
    <w:rsid w:val="79217D7D"/>
    <w:rsid w:val="79310155"/>
    <w:rsid w:val="793524E2"/>
    <w:rsid w:val="798C7705"/>
    <w:rsid w:val="7A01366F"/>
    <w:rsid w:val="7A0A6A9C"/>
    <w:rsid w:val="7A154913"/>
    <w:rsid w:val="7A292B3A"/>
    <w:rsid w:val="7A4412DE"/>
    <w:rsid w:val="7A623F7F"/>
    <w:rsid w:val="7A6346E0"/>
    <w:rsid w:val="7A9D6C67"/>
    <w:rsid w:val="7AA27965"/>
    <w:rsid w:val="7AE537DF"/>
    <w:rsid w:val="7AED43A5"/>
    <w:rsid w:val="7AFE242A"/>
    <w:rsid w:val="7B013D30"/>
    <w:rsid w:val="7B1C18AE"/>
    <w:rsid w:val="7B256AE3"/>
    <w:rsid w:val="7B5B4A67"/>
    <w:rsid w:val="7B79024F"/>
    <w:rsid w:val="7B7E531D"/>
    <w:rsid w:val="7B960798"/>
    <w:rsid w:val="7BA128EB"/>
    <w:rsid w:val="7BA16538"/>
    <w:rsid w:val="7BB25558"/>
    <w:rsid w:val="7C167361"/>
    <w:rsid w:val="7C1C674C"/>
    <w:rsid w:val="7C2970A4"/>
    <w:rsid w:val="7C35327A"/>
    <w:rsid w:val="7C42430D"/>
    <w:rsid w:val="7C5D26D0"/>
    <w:rsid w:val="7C691D35"/>
    <w:rsid w:val="7C754E66"/>
    <w:rsid w:val="7C8F5107"/>
    <w:rsid w:val="7CA75287"/>
    <w:rsid w:val="7CF47CD1"/>
    <w:rsid w:val="7D013628"/>
    <w:rsid w:val="7D1A328E"/>
    <w:rsid w:val="7D213621"/>
    <w:rsid w:val="7D2F7D43"/>
    <w:rsid w:val="7D6F6544"/>
    <w:rsid w:val="7DAC7FAD"/>
    <w:rsid w:val="7DD5155A"/>
    <w:rsid w:val="7DF6710C"/>
    <w:rsid w:val="7E275B99"/>
    <w:rsid w:val="7E6A6D3B"/>
    <w:rsid w:val="7E771575"/>
    <w:rsid w:val="7E871204"/>
    <w:rsid w:val="7EAB4663"/>
    <w:rsid w:val="7EF96388"/>
    <w:rsid w:val="7F14561E"/>
    <w:rsid w:val="7F26184A"/>
    <w:rsid w:val="7F281E49"/>
    <w:rsid w:val="7F363F9E"/>
    <w:rsid w:val="7F38708B"/>
    <w:rsid w:val="7F611EA6"/>
    <w:rsid w:val="7F615A3A"/>
    <w:rsid w:val="7F723005"/>
    <w:rsid w:val="7F995300"/>
    <w:rsid w:val="7FB33315"/>
    <w:rsid w:val="7FCA6AF2"/>
    <w:rsid w:val="7FD6413C"/>
    <w:rsid w:val="7F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ra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10</Pages>
  <Words>4078</Words>
  <Characters>1024</Characters>
  <Lines>8</Lines>
  <Paragraphs>10</Paragraphs>
  <TotalTime>12</TotalTime>
  <ScaleCrop>false</ScaleCrop>
  <LinksUpToDate>false</LinksUpToDate>
  <CharactersWithSpaces>5092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2018-07-18T06:25:00Z</dcterms:created>
  <dc:creator>Tangram</dc:creator>
  <cp:lastModifiedBy>燕儿</cp:lastModifiedBy>
  <cp:lastPrinted>2020-06-05T07:19:16Z</cp:lastPrinted>
  <dcterms:modified xsi:type="dcterms:W3CDTF">2020-06-05T07:47:17Z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